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11A" w:rsidRDefault="004F711A" w:rsidP="004F711A">
      <w:pPr>
        <w:rPr>
          <w:sz w:val="24"/>
          <w:szCs w:val="24"/>
        </w:rPr>
      </w:pPr>
    </w:p>
    <w:p w:rsidR="004F711A" w:rsidRPr="00F203F8" w:rsidRDefault="004F711A" w:rsidP="004E4FB5">
      <w:pPr>
        <w:jc w:val="right"/>
        <w:rPr>
          <w:sz w:val="24"/>
          <w:szCs w:val="24"/>
        </w:rPr>
      </w:pPr>
      <w:r w:rsidRPr="00F203F8">
        <w:rPr>
          <w:sz w:val="24"/>
          <w:szCs w:val="24"/>
        </w:rPr>
        <w:t xml:space="preserve">Αθήνα </w:t>
      </w:r>
      <w:r w:rsidR="001075BB">
        <w:rPr>
          <w:sz w:val="24"/>
          <w:szCs w:val="24"/>
        </w:rPr>
        <w:t>13</w:t>
      </w:r>
      <w:r w:rsidRPr="00F203F8">
        <w:rPr>
          <w:sz w:val="24"/>
          <w:szCs w:val="24"/>
        </w:rPr>
        <w:t>/1/2020</w:t>
      </w:r>
    </w:p>
    <w:p w:rsidR="001075BB" w:rsidRDefault="001075BB" w:rsidP="004F711A">
      <w:pPr>
        <w:jc w:val="center"/>
        <w:rPr>
          <w:b/>
          <w:sz w:val="24"/>
          <w:szCs w:val="24"/>
          <w:u w:val="single"/>
        </w:rPr>
      </w:pPr>
    </w:p>
    <w:p w:rsidR="004F711A" w:rsidRPr="00F203F8" w:rsidRDefault="004F711A" w:rsidP="004F711A">
      <w:pPr>
        <w:jc w:val="center"/>
        <w:rPr>
          <w:b/>
          <w:sz w:val="24"/>
          <w:szCs w:val="24"/>
          <w:u w:val="single"/>
        </w:rPr>
      </w:pPr>
      <w:r w:rsidRPr="00F203F8">
        <w:rPr>
          <w:b/>
          <w:sz w:val="24"/>
          <w:szCs w:val="24"/>
          <w:u w:val="single"/>
        </w:rPr>
        <w:t>ΕΡΜΗΣ: Ετήσιος Μαθητικός Διαγωνισμός στα Οικονομικά</w:t>
      </w:r>
    </w:p>
    <w:p w:rsidR="004F711A" w:rsidRPr="00F203F8" w:rsidRDefault="004F711A" w:rsidP="004F711A">
      <w:pPr>
        <w:rPr>
          <w:sz w:val="24"/>
          <w:szCs w:val="24"/>
        </w:rPr>
      </w:pPr>
    </w:p>
    <w:p w:rsidR="004F711A" w:rsidRPr="00F203F8" w:rsidRDefault="004F711A" w:rsidP="004F711A">
      <w:pPr>
        <w:rPr>
          <w:sz w:val="24"/>
          <w:szCs w:val="24"/>
        </w:rPr>
      </w:pPr>
      <w:r w:rsidRPr="00F203F8">
        <w:rPr>
          <w:sz w:val="24"/>
          <w:szCs w:val="24"/>
        </w:rPr>
        <w:t xml:space="preserve">Αγαπητέ κύριε/κυρία </w:t>
      </w:r>
      <w:r w:rsidR="001075BB">
        <w:rPr>
          <w:sz w:val="24"/>
          <w:szCs w:val="24"/>
        </w:rPr>
        <w:t>Διευθυντή/</w:t>
      </w:r>
      <w:r w:rsidR="009E7D4E">
        <w:rPr>
          <w:sz w:val="24"/>
          <w:szCs w:val="24"/>
        </w:rPr>
        <w:t>Διευθύν</w:t>
      </w:r>
      <w:bookmarkStart w:id="0" w:name="_GoBack"/>
      <w:bookmarkEnd w:id="0"/>
      <w:r w:rsidR="001075BB">
        <w:rPr>
          <w:sz w:val="24"/>
          <w:szCs w:val="24"/>
        </w:rPr>
        <w:t>τρια</w:t>
      </w:r>
      <w:r w:rsidRPr="00F203F8">
        <w:rPr>
          <w:sz w:val="24"/>
          <w:szCs w:val="24"/>
        </w:rPr>
        <w:t>,</w:t>
      </w:r>
    </w:p>
    <w:p w:rsidR="004F711A" w:rsidRPr="00F203F8" w:rsidRDefault="004F711A" w:rsidP="004F711A">
      <w:pPr>
        <w:jc w:val="both"/>
        <w:rPr>
          <w:sz w:val="24"/>
          <w:szCs w:val="24"/>
        </w:rPr>
      </w:pPr>
      <w:r w:rsidRPr="00F203F8">
        <w:rPr>
          <w:sz w:val="24"/>
          <w:szCs w:val="24"/>
        </w:rPr>
        <w:t>Εύχομαι το 2020 να είναι για όλους μια χρονιά δημιουργίας και μάθησης!</w:t>
      </w:r>
    </w:p>
    <w:p w:rsidR="004F711A" w:rsidRPr="00F203F8" w:rsidRDefault="004F711A" w:rsidP="004F711A">
      <w:pPr>
        <w:jc w:val="both"/>
        <w:rPr>
          <w:sz w:val="24"/>
          <w:szCs w:val="24"/>
        </w:rPr>
      </w:pPr>
      <w:r w:rsidRPr="00F203F8">
        <w:rPr>
          <w:sz w:val="24"/>
          <w:szCs w:val="24"/>
        </w:rPr>
        <w:t xml:space="preserve">Συμβάλλοντας με τις δικές του δυνάμεις σε αυτές τις κατευθύνσεις, το Οικονομικό Πανεπιστήμιο Αθηνών (ΟΠΑ) </w:t>
      </w:r>
      <w:r>
        <w:rPr>
          <w:sz w:val="24"/>
          <w:szCs w:val="24"/>
        </w:rPr>
        <w:t xml:space="preserve">αναλαμβάνει </w:t>
      </w:r>
      <w:r w:rsidRPr="00F203F8">
        <w:rPr>
          <w:sz w:val="24"/>
          <w:szCs w:val="24"/>
        </w:rPr>
        <w:t xml:space="preserve">τη διοργάνωση Ετήσιου Μαθητικού Διαγωνισμού στα Οικονομικά για τους τελειοφοίτους </w:t>
      </w:r>
      <w:r>
        <w:rPr>
          <w:sz w:val="24"/>
          <w:szCs w:val="24"/>
        </w:rPr>
        <w:t xml:space="preserve">μαθητές των </w:t>
      </w:r>
      <w:r w:rsidRPr="00F203F8">
        <w:rPr>
          <w:sz w:val="24"/>
          <w:szCs w:val="24"/>
        </w:rPr>
        <w:t>Λυκε</w:t>
      </w:r>
      <w:r>
        <w:rPr>
          <w:sz w:val="24"/>
          <w:szCs w:val="24"/>
        </w:rPr>
        <w:t>ίων της χώρας μας</w:t>
      </w:r>
      <w:r w:rsidRPr="00F203F8">
        <w:rPr>
          <w:sz w:val="24"/>
          <w:szCs w:val="24"/>
        </w:rPr>
        <w:t xml:space="preserve">. Ο διαγωνισμός αποκαλείται </w:t>
      </w:r>
      <w:r>
        <w:rPr>
          <w:b/>
          <w:sz w:val="24"/>
          <w:szCs w:val="24"/>
        </w:rPr>
        <w:t>«</w:t>
      </w:r>
      <w:r w:rsidRPr="00F203F8">
        <w:rPr>
          <w:b/>
          <w:sz w:val="24"/>
          <w:szCs w:val="24"/>
        </w:rPr>
        <w:t>ΕΡΜΗΣ</w:t>
      </w:r>
      <w:r>
        <w:rPr>
          <w:b/>
          <w:sz w:val="24"/>
          <w:szCs w:val="24"/>
        </w:rPr>
        <w:t>»</w:t>
      </w:r>
      <w:r w:rsidRPr="00F203F8">
        <w:rPr>
          <w:sz w:val="24"/>
          <w:szCs w:val="24"/>
        </w:rPr>
        <w:t xml:space="preserve"> από το </w:t>
      </w:r>
      <w:r>
        <w:rPr>
          <w:sz w:val="24"/>
          <w:szCs w:val="24"/>
        </w:rPr>
        <w:t>Έμβλημα</w:t>
      </w:r>
      <w:r w:rsidRPr="00F203F8">
        <w:rPr>
          <w:sz w:val="24"/>
          <w:szCs w:val="24"/>
        </w:rPr>
        <w:t xml:space="preserve"> του Πανεπιστημίου μας.</w:t>
      </w:r>
    </w:p>
    <w:p w:rsidR="004F711A" w:rsidRPr="00F203F8" w:rsidRDefault="004F711A" w:rsidP="004F711A">
      <w:pPr>
        <w:jc w:val="both"/>
        <w:rPr>
          <w:sz w:val="24"/>
          <w:szCs w:val="24"/>
        </w:rPr>
      </w:pPr>
      <w:r w:rsidRPr="00F203F8">
        <w:rPr>
          <w:sz w:val="24"/>
          <w:szCs w:val="24"/>
        </w:rPr>
        <w:t>Με την ενέργεια αυτή το ΟΠΑ επιδιώκει:</w:t>
      </w:r>
    </w:p>
    <w:p w:rsidR="004F711A" w:rsidRPr="00F203F8" w:rsidRDefault="004F711A" w:rsidP="004F711A">
      <w:pPr>
        <w:ind w:firstLine="720"/>
        <w:jc w:val="both"/>
        <w:rPr>
          <w:sz w:val="24"/>
          <w:szCs w:val="24"/>
        </w:rPr>
      </w:pPr>
      <w:r w:rsidRPr="00F203F8">
        <w:rPr>
          <w:b/>
          <w:sz w:val="24"/>
          <w:szCs w:val="24"/>
        </w:rPr>
        <w:t>Πρώτον,</w:t>
      </w:r>
      <w:r w:rsidR="002E52F2">
        <w:rPr>
          <w:b/>
          <w:sz w:val="24"/>
          <w:szCs w:val="24"/>
        </w:rPr>
        <w:t xml:space="preserve"> </w:t>
      </w:r>
      <w:r w:rsidRPr="00F203F8">
        <w:rPr>
          <w:sz w:val="24"/>
          <w:szCs w:val="24"/>
        </w:rPr>
        <w:t>να συμβάλει σ</w:t>
      </w:r>
      <w:r>
        <w:rPr>
          <w:sz w:val="24"/>
          <w:szCs w:val="24"/>
        </w:rPr>
        <w:t>τη</w:t>
      </w:r>
      <w:r w:rsidRPr="00F203F8">
        <w:rPr>
          <w:sz w:val="24"/>
          <w:szCs w:val="24"/>
        </w:rPr>
        <w:t xml:space="preserve"> διάδο</w:t>
      </w:r>
      <w:r>
        <w:rPr>
          <w:sz w:val="24"/>
          <w:szCs w:val="24"/>
        </w:rPr>
        <w:t>ση της οικονομικής παιδείας στη</w:t>
      </w:r>
      <w:r w:rsidRPr="00F203F8">
        <w:rPr>
          <w:sz w:val="24"/>
          <w:szCs w:val="24"/>
        </w:rPr>
        <w:t xml:space="preserve"> νέα γενιά της χώρας μας και να καλλιεργήσει την άμιλλα στη γνώση. Όπως ασφαλώς γνωρίζετε, σήμερα η </w:t>
      </w:r>
      <w:r>
        <w:rPr>
          <w:sz w:val="24"/>
          <w:szCs w:val="24"/>
        </w:rPr>
        <w:t>παροχή οικονομικής παιδείας στη</w:t>
      </w:r>
      <w:r w:rsidRPr="00F203F8">
        <w:rPr>
          <w:sz w:val="24"/>
          <w:szCs w:val="24"/>
        </w:rPr>
        <w:t xml:space="preserve"> δευτεροβάθμια εκπαίδευση τη</w:t>
      </w:r>
      <w:r>
        <w:rPr>
          <w:sz w:val="24"/>
          <w:szCs w:val="24"/>
        </w:rPr>
        <w:t>ς</w:t>
      </w:r>
      <w:r w:rsidRPr="00F203F8">
        <w:rPr>
          <w:sz w:val="24"/>
          <w:szCs w:val="24"/>
        </w:rPr>
        <w:t xml:space="preserve"> χώρα μας είναι εξαιρετικά περιορισμένη, σε αντίθεση με την ευρεία διάδοση που έχει σε άλλες ανεπτυγμένες και αναπτυσσόμενες χώρες. Ο Διαγωνισμός φιλοδοξεί να διαδώσει την ανάγκη μεγαλύτερης εξοικείωσης με τις οικονομικές σπουδές σε όλες τις βαθμίδες της εκπαίδευσης και να ενισχύσει τα κίνητρα για την επιλογή αντίστοιχων σπουδών από τους τελειοφοίτους Λυκείου. </w:t>
      </w:r>
    </w:p>
    <w:p w:rsidR="004F711A" w:rsidRPr="00F203F8" w:rsidRDefault="004F711A" w:rsidP="004F711A">
      <w:pPr>
        <w:ind w:firstLine="720"/>
        <w:jc w:val="both"/>
        <w:rPr>
          <w:sz w:val="24"/>
          <w:szCs w:val="24"/>
        </w:rPr>
      </w:pPr>
      <w:r w:rsidRPr="00F203F8">
        <w:rPr>
          <w:b/>
          <w:sz w:val="24"/>
          <w:szCs w:val="24"/>
        </w:rPr>
        <w:t>Δεύτερον,</w:t>
      </w:r>
      <w:r w:rsidRPr="00F203F8">
        <w:rPr>
          <w:sz w:val="24"/>
          <w:szCs w:val="24"/>
        </w:rPr>
        <w:t xml:space="preserve"> ως μια αναγνώριση του κεντρικού ρόλου που επιτελεί το Οικ</w:t>
      </w:r>
      <w:r>
        <w:rPr>
          <w:sz w:val="24"/>
          <w:szCs w:val="24"/>
        </w:rPr>
        <w:t>ονομικό Πανεπιστήμιο Αθηνών στη</w:t>
      </w:r>
      <w:r w:rsidRPr="00F203F8">
        <w:rPr>
          <w:sz w:val="24"/>
          <w:szCs w:val="24"/>
        </w:rPr>
        <w:t xml:space="preserve"> διδασκαλία, έρευνα και ανάπτυξη των οικονομικών σπουδών στη χώρα μας, συμπληρώνοντας ένα αιώνα από την ίδρυσ</w:t>
      </w:r>
      <w:r>
        <w:rPr>
          <w:sz w:val="24"/>
          <w:szCs w:val="24"/>
        </w:rPr>
        <w:t>ή</w:t>
      </w:r>
      <w:r w:rsidRPr="00F203F8">
        <w:rPr>
          <w:sz w:val="24"/>
          <w:szCs w:val="24"/>
        </w:rPr>
        <w:t xml:space="preserve"> του προς τον σκοπό αυτό. Είναι γνωστές στη διεθνή κοινότητα οι διακρίσεις του ΟΠΑ στον τομέα των προπτυχιακών και μεταπτυχιακών σπουδών, όπως, επίσης, και στην ακαδημαϊκή έρευνα. Πιστεύουμε ότι οι διακρίσεις αυτές θα συμβάλλουν καθοριστικά στη διεθνή προβολή των ελλήνων μαθητών που θα προκριθούν να συμμετάσχουν σε αναγνωρισμένους και υψηλού κύρους διεθνείς διαγωνισμούς.</w:t>
      </w:r>
    </w:p>
    <w:p w:rsidR="004F711A" w:rsidRPr="00F203F8" w:rsidRDefault="004F711A" w:rsidP="004F711A">
      <w:pPr>
        <w:jc w:val="both"/>
        <w:rPr>
          <w:sz w:val="24"/>
          <w:szCs w:val="24"/>
        </w:rPr>
      </w:pPr>
      <w:r w:rsidRPr="00F203F8">
        <w:rPr>
          <w:sz w:val="24"/>
          <w:szCs w:val="24"/>
        </w:rPr>
        <w:t xml:space="preserve">Είναι σημαντικό να τονίσουμε ότι για τον καλύτερο συντονισμό, πληροφόρηση και συμμετοχή των μαθητών στη διοργάνωση του Διαγωνισμού συμμετέχουν τόσο το Οικονομικό Επιμελητήριο Ελλάδος (ΟΕΕ) που εκπροσωπεί τους έλληνες </w:t>
      </w:r>
      <w:r w:rsidRPr="00F203F8">
        <w:rPr>
          <w:sz w:val="24"/>
          <w:szCs w:val="24"/>
        </w:rPr>
        <w:lastRenderedPageBreak/>
        <w:t xml:space="preserve">οικονομολόγους όσο και η </w:t>
      </w:r>
      <w:r w:rsidRPr="00F203F8">
        <w:rPr>
          <w:color w:val="000000"/>
          <w:sz w:val="24"/>
          <w:szCs w:val="24"/>
          <w:shd w:val="clear" w:color="auto" w:fill="FFFFFF"/>
        </w:rPr>
        <w:t>Ένωση Οικονομολόγων Εκπαιδευτικών Δευτεροβάθμιας Εκπαίδευσης (ΕΟΕΔΕ)</w:t>
      </w:r>
      <w:r w:rsidRPr="00F203F8">
        <w:rPr>
          <w:sz w:val="24"/>
          <w:szCs w:val="24"/>
        </w:rPr>
        <w:t xml:space="preserve">. Η διαδικασία </w:t>
      </w:r>
      <w:r>
        <w:rPr>
          <w:sz w:val="24"/>
          <w:szCs w:val="24"/>
        </w:rPr>
        <w:t xml:space="preserve">διεξαγωγής του διαγωνισμού </w:t>
      </w:r>
      <w:r w:rsidRPr="00F203F8">
        <w:rPr>
          <w:sz w:val="24"/>
          <w:szCs w:val="24"/>
        </w:rPr>
        <w:t>έχει ήδη εγκριθεί από το Υπουργείο Παιδείας.</w:t>
      </w:r>
    </w:p>
    <w:p w:rsidR="004F711A" w:rsidRPr="00F203F8" w:rsidRDefault="004F711A" w:rsidP="004F711A">
      <w:pPr>
        <w:jc w:val="both"/>
        <w:rPr>
          <w:sz w:val="24"/>
          <w:szCs w:val="24"/>
        </w:rPr>
      </w:pPr>
      <w:r w:rsidRPr="00F203F8">
        <w:rPr>
          <w:b/>
          <w:sz w:val="24"/>
          <w:szCs w:val="24"/>
        </w:rPr>
        <w:t xml:space="preserve">Ο πρώτος Διαγωνισμός θα </w:t>
      </w:r>
      <w:r>
        <w:rPr>
          <w:b/>
          <w:sz w:val="24"/>
          <w:szCs w:val="24"/>
        </w:rPr>
        <w:t>πραγματοποιηθεί</w:t>
      </w:r>
      <w:r w:rsidRPr="00F203F8">
        <w:rPr>
          <w:b/>
          <w:sz w:val="24"/>
          <w:szCs w:val="24"/>
        </w:rPr>
        <w:t xml:space="preserve"> στις 28 Μαρτίου 2020.</w:t>
      </w:r>
    </w:p>
    <w:p w:rsidR="004F711A" w:rsidRDefault="004E4FB5" w:rsidP="004E4FB5">
      <w:pPr>
        <w:autoSpaceDE w:val="0"/>
        <w:autoSpaceDN w:val="0"/>
        <w:adjustRightInd w:val="0"/>
        <w:spacing w:after="0" w:line="240" w:lineRule="auto"/>
        <w:ind w:right="-136"/>
        <w:jc w:val="both"/>
        <w:rPr>
          <w:b/>
          <w:sz w:val="24"/>
          <w:szCs w:val="24"/>
        </w:rPr>
      </w:pPr>
      <w:r>
        <w:rPr>
          <w:b/>
          <w:sz w:val="24"/>
          <w:szCs w:val="24"/>
        </w:rPr>
        <w:t xml:space="preserve">Προκειμένου να υπάρξει η μεγαλύτερη δυνατή συμμετοχή σας παρακαλούμε όπως γνωστοποιήσετε την διεξαγωγή  του διαγωνισμού στους τελειόφοιτους του Λυκείου σας και </w:t>
      </w:r>
      <w:r w:rsidR="00126931">
        <w:rPr>
          <w:b/>
          <w:sz w:val="24"/>
          <w:szCs w:val="24"/>
        </w:rPr>
        <w:t xml:space="preserve">να </w:t>
      </w:r>
      <w:r>
        <w:rPr>
          <w:b/>
          <w:sz w:val="24"/>
          <w:szCs w:val="24"/>
        </w:rPr>
        <w:t>τους ενθαρρύνετε να  λάβουν μέρος.</w:t>
      </w:r>
    </w:p>
    <w:p w:rsidR="004E4FB5" w:rsidRDefault="004E4FB5" w:rsidP="004E4FB5">
      <w:pPr>
        <w:autoSpaceDE w:val="0"/>
        <w:autoSpaceDN w:val="0"/>
        <w:adjustRightInd w:val="0"/>
        <w:spacing w:after="0" w:line="240" w:lineRule="auto"/>
        <w:ind w:right="-136"/>
        <w:jc w:val="both"/>
        <w:rPr>
          <w:b/>
          <w:sz w:val="24"/>
          <w:szCs w:val="24"/>
        </w:rPr>
      </w:pPr>
    </w:p>
    <w:p w:rsidR="004E4FB5" w:rsidRPr="00F203F8" w:rsidRDefault="004E4FB5" w:rsidP="004E4FB5">
      <w:pPr>
        <w:spacing w:after="0"/>
        <w:jc w:val="both"/>
        <w:rPr>
          <w:color w:val="000000"/>
          <w:sz w:val="24"/>
          <w:szCs w:val="24"/>
        </w:rPr>
      </w:pPr>
      <w:r>
        <w:rPr>
          <w:color w:val="000000"/>
          <w:sz w:val="24"/>
          <w:szCs w:val="24"/>
        </w:rPr>
        <w:t>Για περαιτέρω πληροφορίες και δήλωση συμμετοχής μπορούν να επισκέπτονται τον ιστότοπο του</w:t>
      </w:r>
      <w:r w:rsidRPr="00F203F8">
        <w:rPr>
          <w:color w:val="000000"/>
          <w:sz w:val="24"/>
          <w:szCs w:val="24"/>
        </w:rPr>
        <w:t xml:space="preserve"> ΟΠΑ</w:t>
      </w:r>
      <w:r>
        <w:rPr>
          <w:color w:val="000000"/>
          <w:sz w:val="24"/>
          <w:szCs w:val="24"/>
        </w:rPr>
        <w:t xml:space="preserve"> στην ηλεκτρονική διεύθυνση:</w:t>
      </w:r>
    </w:p>
    <w:p w:rsidR="004E4FB5" w:rsidRPr="00F203F8" w:rsidRDefault="00FF7E4D" w:rsidP="004E4FB5">
      <w:pPr>
        <w:spacing w:after="0"/>
        <w:jc w:val="both"/>
        <w:rPr>
          <w:rStyle w:val="Hyperlink"/>
          <w:sz w:val="24"/>
          <w:szCs w:val="24"/>
        </w:rPr>
      </w:pPr>
      <w:hyperlink r:id="rId9" w:history="1">
        <w:r w:rsidR="004E4FB5" w:rsidRPr="00F203F8">
          <w:rPr>
            <w:rStyle w:val="Hyperlink"/>
            <w:sz w:val="24"/>
            <w:szCs w:val="24"/>
          </w:rPr>
          <w:t>https://diagonismos.ermis.aueb.gr/</w:t>
        </w:r>
      </w:hyperlink>
    </w:p>
    <w:p w:rsidR="004E4FB5" w:rsidRPr="00F203F8" w:rsidRDefault="004E4FB5" w:rsidP="004E4FB5">
      <w:pPr>
        <w:spacing w:after="0"/>
        <w:jc w:val="both"/>
        <w:rPr>
          <w:sz w:val="24"/>
          <w:szCs w:val="24"/>
          <w:u w:val="single"/>
        </w:rPr>
      </w:pPr>
    </w:p>
    <w:p w:rsidR="004E4FB5" w:rsidRPr="00F203F8" w:rsidRDefault="004E4FB5" w:rsidP="004F711A">
      <w:pPr>
        <w:autoSpaceDE w:val="0"/>
        <w:autoSpaceDN w:val="0"/>
        <w:adjustRightInd w:val="0"/>
        <w:spacing w:after="0" w:line="240" w:lineRule="auto"/>
        <w:ind w:right="-759"/>
        <w:jc w:val="both"/>
        <w:rPr>
          <w:b/>
          <w:sz w:val="24"/>
          <w:szCs w:val="24"/>
        </w:rPr>
      </w:pPr>
    </w:p>
    <w:p w:rsidR="004F711A" w:rsidRDefault="004F711A" w:rsidP="004F711A">
      <w:pPr>
        <w:jc w:val="both"/>
        <w:rPr>
          <w:sz w:val="24"/>
          <w:szCs w:val="24"/>
        </w:rPr>
      </w:pPr>
      <w:r w:rsidRPr="00F203F8">
        <w:rPr>
          <w:sz w:val="24"/>
          <w:szCs w:val="24"/>
        </w:rPr>
        <w:t xml:space="preserve">Στην διάθεση σας για οποιαδήποτε διευκρίνιση χρειαστείτε. </w:t>
      </w:r>
    </w:p>
    <w:p w:rsidR="004F711A" w:rsidRPr="00F203F8" w:rsidRDefault="004F711A" w:rsidP="004F711A">
      <w:pPr>
        <w:jc w:val="both"/>
        <w:rPr>
          <w:sz w:val="24"/>
          <w:szCs w:val="24"/>
        </w:rPr>
      </w:pPr>
      <w:r w:rsidRPr="00F203F8">
        <w:rPr>
          <w:sz w:val="24"/>
          <w:szCs w:val="24"/>
        </w:rPr>
        <w:t>Με πολλούς χαιρετισμούς και ευχές για το Νέο Έτος</w:t>
      </w:r>
    </w:p>
    <w:p w:rsidR="004F711A" w:rsidRPr="00F203F8" w:rsidRDefault="004F711A" w:rsidP="004F711A">
      <w:pPr>
        <w:jc w:val="both"/>
        <w:rPr>
          <w:sz w:val="24"/>
          <w:szCs w:val="24"/>
        </w:rPr>
      </w:pPr>
    </w:p>
    <w:p w:rsidR="004F711A" w:rsidRPr="00F203F8" w:rsidRDefault="004F711A" w:rsidP="004F711A">
      <w:pPr>
        <w:jc w:val="both"/>
        <w:rPr>
          <w:sz w:val="24"/>
          <w:szCs w:val="24"/>
        </w:rPr>
      </w:pPr>
      <w:r w:rsidRPr="00F203F8">
        <w:rPr>
          <w:sz w:val="24"/>
          <w:szCs w:val="24"/>
        </w:rPr>
        <w:t>Εκ μέρους της Επιτροπής Διαγωνισμού ΕΡΜΗΣ</w:t>
      </w:r>
    </w:p>
    <w:p w:rsidR="004F711A" w:rsidRPr="00F203F8" w:rsidRDefault="004F711A" w:rsidP="004F711A">
      <w:pPr>
        <w:jc w:val="both"/>
        <w:rPr>
          <w:sz w:val="24"/>
          <w:szCs w:val="24"/>
        </w:rPr>
      </w:pPr>
      <w:r w:rsidRPr="00F203F8">
        <w:rPr>
          <w:sz w:val="24"/>
          <w:szCs w:val="24"/>
        </w:rPr>
        <w:t>Καθηγητής Νίκος Χριστοδουλάκης</w:t>
      </w:r>
    </w:p>
    <w:p w:rsidR="004F711A" w:rsidRPr="00F203F8" w:rsidRDefault="004F711A" w:rsidP="004F711A">
      <w:pPr>
        <w:jc w:val="both"/>
        <w:rPr>
          <w:sz w:val="24"/>
          <w:szCs w:val="24"/>
        </w:rPr>
      </w:pPr>
    </w:p>
    <w:p w:rsidR="004F711A" w:rsidRPr="00F203F8" w:rsidRDefault="004F711A" w:rsidP="004F711A">
      <w:pPr>
        <w:jc w:val="both"/>
        <w:rPr>
          <w:b/>
          <w:color w:val="000000"/>
          <w:sz w:val="24"/>
          <w:szCs w:val="24"/>
          <w:u w:val="single"/>
        </w:rPr>
      </w:pPr>
      <w:r w:rsidRPr="00F203F8">
        <w:rPr>
          <w:b/>
          <w:color w:val="000000"/>
          <w:sz w:val="24"/>
          <w:szCs w:val="24"/>
          <w:u w:val="single"/>
        </w:rPr>
        <w:t>ΣΧΕΤΙΚΑ</w:t>
      </w:r>
      <w:r w:rsidRPr="00F203F8">
        <w:rPr>
          <w:color w:val="000000"/>
          <w:sz w:val="24"/>
          <w:szCs w:val="24"/>
        </w:rPr>
        <w:t xml:space="preserve"> (α) Έγκριση του Διαγωνισμού με την Απόφαση ΥΠ.Π.Ε.Θ: Φ.14/ΦΜ/151490/155182 /Δ1/19-9-2018.</w:t>
      </w:r>
    </w:p>
    <w:p w:rsidR="004F711A" w:rsidRPr="00F203F8" w:rsidRDefault="004F711A" w:rsidP="004F711A">
      <w:pPr>
        <w:spacing w:after="0"/>
        <w:jc w:val="both"/>
        <w:rPr>
          <w:sz w:val="24"/>
          <w:szCs w:val="24"/>
        </w:rPr>
      </w:pPr>
      <w:r w:rsidRPr="00F203F8">
        <w:rPr>
          <w:sz w:val="24"/>
          <w:szCs w:val="24"/>
        </w:rPr>
        <w:t xml:space="preserve">Υπεύθυνη επικοινωνίας: κα. </w:t>
      </w:r>
      <w:r w:rsidRPr="00F203F8">
        <w:rPr>
          <w:b/>
          <w:sz w:val="24"/>
          <w:szCs w:val="24"/>
        </w:rPr>
        <w:t xml:space="preserve">Χριστίνα </w:t>
      </w:r>
      <w:proofErr w:type="spellStart"/>
      <w:r w:rsidRPr="00F203F8">
        <w:rPr>
          <w:b/>
          <w:sz w:val="24"/>
          <w:szCs w:val="24"/>
        </w:rPr>
        <w:t>Βάγγη</w:t>
      </w:r>
      <w:proofErr w:type="spellEnd"/>
      <w:r w:rsidRPr="00F203F8">
        <w:rPr>
          <w:sz w:val="24"/>
          <w:szCs w:val="24"/>
        </w:rPr>
        <w:t>,  chrisvaggi@aueb.gr</w:t>
      </w:r>
    </w:p>
    <w:p w:rsidR="004F711A" w:rsidRPr="00F203F8" w:rsidRDefault="004F711A" w:rsidP="004F711A">
      <w:pPr>
        <w:spacing w:after="0" w:line="240" w:lineRule="auto"/>
        <w:jc w:val="both"/>
        <w:rPr>
          <w:sz w:val="24"/>
          <w:szCs w:val="24"/>
        </w:rPr>
      </w:pPr>
      <w:r w:rsidRPr="00F203F8">
        <w:rPr>
          <w:sz w:val="24"/>
          <w:szCs w:val="24"/>
        </w:rPr>
        <w:t xml:space="preserve">ΟΙΚΟΝΟΜΙΚΟ ΠΑΝΕΠΙΣΤΗΜΙΟ ΑΘΗΝΩΝ Διεύθυνση Εκπαίδευσης </w:t>
      </w:r>
    </w:p>
    <w:p w:rsidR="004F711A" w:rsidRPr="00F203F8" w:rsidRDefault="004F711A" w:rsidP="004F711A">
      <w:pPr>
        <w:spacing w:after="0" w:line="240" w:lineRule="auto"/>
        <w:jc w:val="both"/>
        <w:rPr>
          <w:sz w:val="24"/>
          <w:szCs w:val="24"/>
        </w:rPr>
      </w:pPr>
      <w:r w:rsidRPr="00F203F8">
        <w:rPr>
          <w:sz w:val="24"/>
          <w:szCs w:val="24"/>
        </w:rPr>
        <w:t>Πατησίων 76, 10434, Αθήνα</w:t>
      </w:r>
      <w:r w:rsidR="004E4FB5">
        <w:rPr>
          <w:sz w:val="24"/>
          <w:szCs w:val="24"/>
        </w:rPr>
        <w:t xml:space="preserve">. </w:t>
      </w:r>
      <w:r w:rsidRPr="00F203F8">
        <w:rPr>
          <w:sz w:val="24"/>
          <w:szCs w:val="24"/>
        </w:rPr>
        <w:t xml:space="preserve"> </w:t>
      </w:r>
      <w:proofErr w:type="spellStart"/>
      <w:r w:rsidRPr="00F203F8">
        <w:rPr>
          <w:sz w:val="24"/>
          <w:szCs w:val="24"/>
        </w:rPr>
        <w:t>τηλ</w:t>
      </w:r>
      <w:proofErr w:type="spellEnd"/>
      <w:r w:rsidRPr="00F203F8">
        <w:rPr>
          <w:sz w:val="24"/>
          <w:szCs w:val="24"/>
        </w:rPr>
        <w:t xml:space="preserve">.: 210-8203369 .  </w:t>
      </w:r>
      <w:proofErr w:type="spellStart"/>
      <w:r w:rsidRPr="00F203F8">
        <w:rPr>
          <w:sz w:val="24"/>
          <w:szCs w:val="24"/>
        </w:rPr>
        <w:t>Fax</w:t>
      </w:r>
      <w:proofErr w:type="spellEnd"/>
      <w:r w:rsidRPr="00F203F8">
        <w:rPr>
          <w:sz w:val="24"/>
          <w:szCs w:val="24"/>
        </w:rPr>
        <w:t>: 210-8203492</w:t>
      </w:r>
    </w:p>
    <w:p w:rsidR="007906B3" w:rsidRPr="0026233C" w:rsidRDefault="007906B3" w:rsidP="00C873D5">
      <w:pPr>
        <w:spacing w:after="0" w:line="240" w:lineRule="auto"/>
        <w:ind w:firstLine="426"/>
        <w:jc w:val="both"/>
      </w:pPr>
    </w:p>
    <w:sectPr w:rsidR="007906B3" w:rsidRPr="0026233C" w:rsidSect="00C873D5">
      <w:headerReference w:type="default" r:id="rId10"/>
      <w:footerReference w:type="default" r:id="rId11"/>
      <w:headerReference w:type="first" r:id="rId12"/>
      <w:pgSz w:w="11906" w:h="16838" w:code="9"/>
      <w:pgMar w:top="1521" w:right="1701" w:bottom="1440" w:left="1701" w:header="425" w:footer="2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4D" w:rsidRDefault="00FF7E4D" w:rsidP="00F0518D">
      <w:pPr>
        <w:spacing w:after="0" w:line="240" w:lineRule="auto"/>
      </w:pPr>
      <w:r>
        <w:separator/>
      </w:r>
    </w:p>
    <w:p w:rsidR="00FF7E4D" w:rsidRDefault="00FF7E4D"/>
  </w:endnote>
  <w:endnote w:type="continuationSeparator" w:id="0">
    <w:p w:rsidR="00FF7E4D" w:rsidRDefault="00FF7E4D" w:rsidP="00F0518D">
      <w:pPr>
        <w:spacing w:after="0" w:line="240" w:lineRule="auto"/>
      </w:pPr>
      <w:r>
        <w:continuationSeparator/>
      </w:r>
    </w:p>
    <w:p w:rsidR="00FF7E4D" w:rsidRDefault="00FF7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20B0503030403020204"/>
    <w:charset w:val="00"/>
    <w:family w:val="swiss"/>
    <w:notTrueType/>
    <w:pitch w:val="variable"/>
    <w:sig w:usb0="A00002AF"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73" w:rsidRDefault="00D84573">
    <w:pPr>
      <w:pStyle w:val="Footer"/>
      <w:jc w:val="center"/>
    </w:pPr>
    <w:r>
      <w:fldChar w:fldCharType="begin"/>
    </w:r>
    <w:r>
      <w:instrText xml:space="preserve"> PAGE   \* MERGEFORMAT </w:instrText>
    </w:r>
    <w:r>
      <w:fldChar w:fldCharType="separate"/>
    </w:r>
    <w:r w:rsidR="001075BB">
      <w:rPr>
        <w:noProof/>
      </w:rPr>
      <w:t>2</w:t>
    </w:r>
    <w:r>
      <w:rPr>
        <w:noProof/>
      </w:rPr>
      <w:fldChar w:fldCharType="end"/>
    </w:r>
  </w:p>
  <w:p w:rsidR="00D84573" w:rsidRDefault="00D84573">
    <w:pPr>
      <w:pStyle w:val="Footer"/>
    </w:pPr>
  </w:p>
  <w:p w:rsidR="00D84573" w:rsidRDefault="00D845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4D" w:rsidRDefault="00FF7E4D" w:rsidP="00F0518D">
      <w:pPr>
        <w:spacing w:after="0" w:line="240" w:lineRule="auto"/>
      </w:pPr>
      <w:r>
        <w:separator/>
      </w:r>
    </w:p>
    <w:p w:rsidR="00FF7E4D" w:rsidRDefault="00FF7E4D"/>
  </w:footnote>
  <w:footnote w:type="continuationSeparator" w:id="0">
    <w:p w:rsidR="00FF7E4D" w:rsidRDefault="00FF7E4D" w:rsidP="00F0518D">
      <w:pPr>
        <w:spacing w:after="0" w:line="240" w:lineRule="auto"/>
      </w:pPr>
      <w:r>
        <w:continuationSeparator/>
      </w:r>
    </w:p>
    <w:p w:rsidR="00FF7E4D" w:rsidRDefault="00FF7E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73" w:rsidRDefault="00D84573" w:rsidP="00F0518D">
    <w:pPr>
      <w:pStyle w:val="Header"/>
      <w:jc w:val="center"/>
    </w:pPr>
  </w:p>
  <w:p w:rsidR="00D84573" w:rsidRDefault="00D845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573" w:rsidRDefault="00E52041" w:rsidP="00F0518D">
    <w:pPr>
      <w:pStyle w:val="Header"/>
      <w:jc w:val="center"/>
    </w:pPr>
    <w:r>
      <w:rPr>
        <w:noProof/>
        <w:lang w:eastAsia="el-GR"/>
      </w:rPr>
      <w:drawing>
        <wp:inline distT="0" distB="0" distL="0" distR="0" wp14:anchorId="2604921E" wp14:editId="3DE53040">
          <wp:extent cx="5878800" cy="8172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8800" cy="817200"/>
                  </a:xfrm>
                  <a:prstGeom prst="rect">
                    <a:avLst/>
                  </a:prstGeom>
                  <a:noFill/>
                  <a:ln>
                    <a:noFill/>
                  </a:ln>
                </pic:spPr>
              </pic:pic>
            </a:graphicData>
          </a:graphic>
        </wp:inline>
      </w:drawing>
    </w:r>
  </w:p>
  <w:p w:rsidR="001C48D5" w:rsidRPr="004F711A" w:rsidRDefault="001C48D5" w:rsidP="001C48D5">
    <w:pPr>
      <w:pStyle w:val="Header"/>
      <w:pBdr>
        <w:bottom w:val="single" w:sz="4" w:space="4" w:color="auto"/>
      </w:pBdr>
      <w:spacing w:before="120"/>
      <w:jc w:val="center"/>
      <w:rPr>
        <w:rFonts w:asciiTheme="minorHAnsi" w:hAnsiTheme="minorHAnsi" w:cs="MyriadPro-Regular"/>
        <w:sz w:val="16"/>
        <w:szCs w:val="16"/>
        <w:lang w:val="en-US"/>
      </w:rPr>
    </w:pPr>
    <w:r w:rsidRPr="001C48D5">
      <w:rPr>
        <w:rFonts w:asciiTheme="minorHAnsi" w:hAnsiTheme="minorHAnsi" w:cs="MyriadPro-Regular"/>
        <w:sz w:val="16"/>
        <w:szCs w:val="16"/>
      </w:rPr>
      <w:t>Πατησίων</w:t>
    </w:r>
    <w:r w:rsidRPr="004F711A">
      <w:rPr>
        <w:rFonts w:asciiTheme="minorHAnsi" w:hAnsiTheme="minorHAnsi" w:cs="MyriadPro-Regular"/>
        <w:sz w:val="16"/>
        <w:szCs w:val="16"/>
        <w:lang w:val="en-US"/>
      </w:rPr>
      <w:t xml:space="preserve"> 76, 104 34 </w:t>
    </w:r>
    <w:r w:rsidRPr="001C48D5">
      <w:rPr>
        <w:rFonts w:asciiTheme="minorHAnsi" w:hAnsiTheme="minorHAnsi" w:cs="MyriadPro-Regular"/>
        <w:sz w:val="16"/>
        <w:szCs w:val="16"/>
      </w:rPr>
      <w:t>Αθήνα</w:t>
    </w:r>
    <w:r w:rsidRPr="004F711A">
      <w:rPr>
        <w:rFonts w:asciiTheme="minorHAnsi" w:hAnsiTheme="minorHAnsi" w:cs="MyriadPro-Regular"/>
        <w:sz w:val="16"/>
        <w:szCs w:val="16"/>
        <w:lang w:val="en-US"/>
      </w:rPr>
      <w:t xml:space="preserve">. </w:t>
    </w:r>
  </w:p>
  <w:p w:rsidR="001C48D5" w:rsidRPr="00F6406F" w:rsidRDefault="001C48D5" w:rsidP="001C48D5">
    <w:pPr>
      <w:pStyle w:val="Header"/>
      <w:pBdr>
        <w:bottom w:val="single" w:sz="4" w:space="4" w:color="auto"/>
      </w:pBdr>
      <w:jc w:val="center"/>
      <w:rPr>
        <w:rFonts w:asciiTheme="minorHAnsi" w:hAnsiTheme="minorHAnsi" w:cs="MyriadPro-Regular"/>
        <w:sz w:val="16"/>
        <w:szCs w:val="16"/>
        <w:lang w:val="en-US"/>
      </w:rPr>
    </w:pPr>
    <w:r w:rsidRPr="001C48D5">
      <w:rPr>
        <w:rFonts w:asciiTheme="minorHAnsi" w:hAnsiTheme="minorHAnsi" w:cs="MyriadPro-Regular"/>
        <w:sz w:val="16"/>
        <w:szCs w:val="16"/>
        <w:lang w:val="en-US"/>
      </w:rPr>
      <w:t xml:space="preserve">76, </w:t>
    </w:r>
    <w:proofErr w:type="spellStart"/>
    <w:r w:rsidRPr="001C48D5">
      <w:rPr>
        <w:rFonts w:asciiTheme="minorHAnsi" w:hAnsiTheme="minorHAnsi" w:cs="MyriadPro-Regular"/>
        <w:sz w:val="16"/>
        <w:szCs w:val="16"/>
        <w:lang w:val="en-US"/>
      </w:rPr>
      <w:t>Patission</w:t>
    </w:r>
    <w:proofErr w:type="spellEnd"/>
    <w:r w:rsidRPr="001C48D5">
      <w:rPr>
        <w:rFonts w:asciiTheme="minorHAnsi" w:hAnsiTheme="minorHAnsi" w:cs="MyriadPro-Regular"/>
        <w:sz w:val="16"/>
        <w:szCs w:val="16"/>
        <w:lang w:val="en-US"/>
      </w:rPr>
      <w:t xml:space="preserve"> Street, Athens 104 34 Greece.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92214"/>
    <w:multiLevelType w:val="hybridMultilevel"/>
    <w:tmpl w:val="AD08AF2E"/>
    <w:lvl w:ilvl="0" w:tplc="18E696C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90F0C78"/>
    <w:multiLevelType w:val="hybridMultilevel"/>
    <w:tmpl w:val="04603D58"/>
    <w:lvl w:ilvl="0" w:tplc="83003536">
      <w:numFmt w:val="bullet"/>
      <w:lvlText w:val="-"/>
      <w:lvlJc w:val="left"/>
      <w:pPr>
        <w:tabs>
          <w:tab w:val="num" w:pos="1260"/>
        </w:tabs>
        <w:ind w:left="1260" w:hanging="360"/>
      </w:pPr>
      <w:rPr>
        <w:rFonts w:ascii="Calibri" w:eastAsia="Times New Roman" w:hAnsi="Calibri" w:cs="Times New Roman" w:hint="default"/>
      </w:rPr>
    </w:lvl>
    <w:lvl w:ilvl="1" w:tplc="04080003" w:tentative="1">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2">
    <w:nsid w:val="52A26954"/>
    <w:multiLevelType w:val="hybridMultilevel"/>
    <w:tmpl w:val="B8ECA70C"/>
    <w:lvl w:ilvl="0" w:tplc="83003536">
      <w:numFmt w:val="bullet"/>
      <w:lvlText w:val="-"/>
      <w:lvlJc w:val="left"/>
      <w:pPr>
        <w:tabs>
          <w:tab w:val="num" w:pos="720"/>
        </w:tabs>
        <w:ind w:left="720" w:hanging="360"/>
      </w:pPr>
      <w:rPr>
        <w:rFonts w:ascii="Calibri" w:eastAsia="Times New Roman" w:hAnsi="Calibri"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7B636644"/>
    <w:multiLevelType w:val="hybridMultilevel"/>
    <w:tmpl w:val="ABE03E8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8D"/>
    <w:rsid w:val="000067EC"/>
    <w:rsid w:val="00020EA4"/>
    <w:rsid w:val="00033D84"/>
    <w:rsid w:val="0005008C"/>
    <w:rsid w:val="00054B69"/>
    <w:rsid w:val="00086B80"/>
    <w:rsid w:val="000B2C36"/>
    <w:rsid w:val="000D6C16"/>
    <w:rsid w:val="000F0512"/>
    <w:rsid w:val="001005C6"/>
    <w:rsid w:val="001075BB"/>
    <w:rsid w:val="00124B1F"/>
    <w:rsid w:val="00126931"/>
    <w:rsid w:val="0015698F"/>
    <w:rsid w:val="0016344B"/>
    <w:rsid w:val="001A02BB"/>
    <w:rsid w:val="001A2105"/>
    <w:rsid w:val="001A703D"/>
    <w:rsid w:val="001C48D5"/>
    <w:rsid w:val="001D6E28"/>
    <w:rsid w:val="0021649D"/>
    <w:rsid w:val="002235A4"/>
    <w:rsid w:val="0026233C"/>
    <w:rsid w:val="0026242E"/>
    <w:rsid w:val="00267E5B"/>
    <w:rsid w:val="00283F9D"/>
    <w:rsid w:val="002A2365"/>
    <w:rsid w:val="002B1F9A"/>
    <w:rsid w:val="002D031C"/>
    <w:rsid w:val="002E52F2"/>
    <w:rsid w:val="002E7F00"/>
    <w:rsid w:val="00331D61"/>
    <w:rsid w:val="00343CBE"/>
    <w:rsid w:val="00355866"/>
    <w:rsid w:val="00356033"/>
    <w:rsid w:val="0035752F"/>
    <w:rsid w:val="00362996"/>
    <w:rsid w:val="00394AF8"/>
    <w:rsid w:val="003B29B1"/>
    <w:rsid w:val="003C0513"/>
    <w:rsid w:val="003D0C46"/>
    <w:rsid w:val="003E1BAC"/>
    <w:rsid w:val="003F6D34"/>
    <w:rsid w:val="003F75F3"/>
    <w:rsid w:val="0040698E"/>
    <w:rsid w:val="00413236"/>
    <w:rsid w:val="0042539F"/>
    <w:rsid w:val="0043354E"/>
    <w:rsid w:val="004426E0"/>
    <w:rsid w:val="004B3BE5"/>
    <w:rsid w:val="004C1411"/>
    <w:rsid w:val="004E4FB5"/>
    <w:rsid w:val="004E5393"/>
    <w:rsid w:val="004F711A"/>
    <w:rsid w:val="00501E38"/>
    <w:rsid w:val="00502978"/>
    <w:rsid w:val="0050448A"/>
    <w:rsid w:val="00505A4E"/>
    <w:rsid w:val="00527471"/>
    <w:rsid w:val="0053141D"/>
    <w:rsid w:val="005571DD"/>
    <w:rsid w:val="005572B1"/>
    <w:rsid w:val="00586E8F"/>
    <w:rsid w:val="005A0CBA"/>
    <w:rsid w:val="005B1717"/>
    <w:rsid w:val="005C5358"/>
    <w:rsid w:val="00601C19"/>
    <w:rsid w:val="00624022"/>
    <w:rsid w:val="00636029"/>
    <w:rsid w:val="00656625"/>
    <w:rsid w:val="006B2064"/>
    <w:rsid w:val="007109FD"/>
    <w:rsid w:val="0071640C"/>
    <w:rsid w:val="00735AE2"/>
    <w:rsid w:val="007626EA"/>
    <w:rsid w:val="00770B48"/>
    <w:rsid w:val="00770B8F"/>
    <w:rsid w:val="007906B3"/>
    <w:rsid w:val="00797621"/>
    <w:rsid w:val="007A568F"/>
    <w:rsid w:val="007A68D8"/>
    <w:rsid w:val="007B02C2"/>
    <w:rsid w:val="007D264F"/>
    <w:rsid w:val="00823C86"/>
    <w:rsid w:val="00857AF3"/>
    <w:rsid w:val="00875F6E"/>
    <w:rsid w:val="00887157"/>
    <w:rsid w:val="008A3DD8"/>
    <w:rsid w:val="008A7240"/>
    <w:rsid w:val="008C6C10"/>
    <w:rsid w:val="008D660B"/>
    <w:rsid w:val="008F0C42"/>
    <w:rsid w:val="008F78D8"/>
    <w:rsid w:val="00917B3B"/>
    <w:rsid w:val="009212C5"/>
    <w:rsid w:val="00925B2F"/>
    <w:rsid w:val="009414C8"/>
    <w:rsid w:val="00947473"/>
    <w:rsid w:val="00966716"/>
    <w:rsid w:val="009719D6"/>
    <w:rsid w:val="009C3144"/>
    <w:rsid w:val="009E7D4E"/>
    <w:rsid w:val="009F6931"/>
    <w:rsid w:val="00A47D44"/>
    <w:rsid w:val="00AB1549"/>
    <w:rsid w:val="00AB25BE"/>
    <w:rsid w:val="00AD2458"/>
    <w:rsid w:val="00AD49D7"/>
    <w:rsid w:val="00AF6855"/>
    <w:rsid w:val="00B13A78"/>
    <w:rsid w:val="00B2364B"/>
    <w:rsid w:val="00B23E00"/>
    <w:rsid w:val="00B2626C"/>
    <w:rsid w:val="00B32951"/>
    <w:rsid w:val="00B477F3"/>
    <w:rsid w:val="00B70DCA"/>
    <w:rsid w:val="00BB2440"/>
    <w:rsid w:val="00BC04FA"/>
    <w:rsid w:val="00BC2772"/>
    <w:rsid w:val="00BE6F95"/>
    <w:rsid w:val="00C01251"/>
    <w:rsid w:val="00C37002"/>
    <w:rsid w:val="00C43530"/>
    <w:rsid w:val="00C4366E"/>
    <w:rsid w:val="00C4466F"/>
    <w:rsid w:val="00C51A2E"/>
    <w:rsid w:val="00C531A3"/>
    <w:rsid w:val="00C73D23"/>
    <w:rsid w:val="00C873D5"/>
    <w:rsid w:val="00C93319"/>
    <w:rsid w:val="00C94DBB"/>
    <w:rsid w:val="00CA307C"/>
    <w:rsid w:val="00CA627A"/>
    <w:rsid w:val="00CE33AE"/>
    <w:rsid w:val="00CF38B6"/>
    <w:rsid w:val="00D003A3"/>
    <w:rsid w:val="00D02BC4"/>
    <w:rsid w:val="00D1031F"/>
    <w:rsid w:val="00D325A8"/>
    <w:rsid w:val="00D355CA"/>
    <w:rsid w:val="00D411BD"/>
    <w:rsid w:val="00D44C03"/>
    <w:rsid w:val="00D524FF"/>
    <w:rsid w:val="00D84573"/>
    <w:rsid w:val="00DC1C02"/>
    <w:rsid w:val="00E0000C"/>
    <w:rsid w:val="00E00CAD"/>
    <w:rsid w:val="00E05BB5"/>
    <w:rsid w:val="00E25498"/>
    <w:rsid w:val="00E52041"/>
    <w:rsid w:val="00E532BF"/>
    <w:rsid w:val="00E55F6F"/>
    <w:rsid w:val="00E56A3A"/>
    <w:rsid w:val="00E60592"/>
    <w:rsid w:val="00E81567"/>
    <w:rsid w:val="00EB4B2E"/>
    <w:rsid w:val="00F0518D"/>
    <w:rsid w:val="00F10173"/>
    <w:rsid w:val="00F25984"/>
    <w:rsid w:val="00F5031C"/>
    <w:rsid w:val="00F56316"/>
    <w:rsid w:val="00F6406F"/>
    <w:rsid w:val="00F744B5"/>
    <w:rsid w:val="00FA5A53"/>
    <w:rsid w:val="00FC2EDF"/>
    <w:rsid w:val="00FC77F2"/>
    <w:rsid w:val="00FD2AC9"/>
    <w:rsid w:val="00FE2212"/>
    <w:rsid w:val="00FF7E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Calibri" w:hAnsi="Myriad Pro"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518D"/>
  </w:style>
  <w:style w:type="paragraph" w:styleId="Footer">
    <w:name w:val="footer"/>
    <w:basedOn w:val="Normal"/>
    <w:link w:val="FooterChar"/>
    <w:uiPriority w:val="99"/>
    <w:unhideWhenUsed/>
    <w:rsid w:val="00F051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518D"/>
  </w:style>
  <w:style w:type="paragraph" w:styleId="BalloonText">
    <w:name w:val="Balloon Text"/>
    <w:basedOn w:val="Normal"/>
    <w:link w:val="BalloonTextChar"/>
    <w:uiPriority w:val="99"/>
    <w:semiHidden/>
    <w:unhideWhenUsed/>
    <w:rsid w:val="00F051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8D"/>
    <w:rPr>
      <w:rFonts w:ascii="Tahoma" w:hAnsi="Tahoma" w:cs="Tahoma"/>
      <w:sz w:val="16"/>
      <w:szCs w:val="16"/>
    </w:rPr>
  </w:style>
  <w:style w:type="table" w:styleId="TableGrid">
    <w:name w:val="Table Grid"/>
    <w:basedOn w:val="TableNormal"/>
    <w:uiPriority w:val="59"/>
    <w:rsid w:val="00790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906B3"/>
    <w:pPr>
      <w:spacing w:after="0" w:line="360" w:lineRule="auto"/>
      <w:jc w:val="both"/>
    </w:pPr>
    <w:rPr>
      <w:rFonts w:ascii="Arial" w:eastAsia="Times New Roman" w:hAnsi="Arial" w:cs="Arial"/>
      <w:szCs w:val="24"/>
      <w:lang w:eastAsia="el-GR"/>
    </w:rPr>
  </w:style>
  <w:style w:type="character" w:customStyle="1" w:styleId="BodyTextChar">
    <w:name w:val="Body Text Char"/>
    <w:link w:val="BodyText"/>
    <w:rsid w:val="007906B3"/>
    <w:rPr>
      <w:rFonts w:ascii="Arial" w:eastAsia="Times New Roman" w:hAnsi="Arial" w:cs="Arial"/>
      <w:szCs w:val="24"/>
      <w:lang w:eastAsia="el-GR"/>
    </w:rPr>
  </w:style>
  <w:style w:type="paragraph" w:styleId="ListParagraph">
    <w:name w:val="List Paragraph"/>
    <w:basedOn w:val="Normal"/>
    <w:uiPriority w:val="34"/>
    <w:qFormat/>
    <w:rsid w:val="00BC04FA"/>
    <w:pPr>
      <w:ind w:left="720"/>
      <w:contextualSpacing/>
    </w:pPr>
  </w:style>
  <w:style w:type="character" w:styleId="Hyperlink">
    <w:name w:val="Hyperlink"/>
    <w:uiPriority w:val="99"/>
    <w:semiHidden/>
    <w:unhideWhenUsed/>
    <w:rsid w:val="00917B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Calibri" w:hAnsi="Myriad Pro"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B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518D"/>
  </w:style>
  <w:style w:type="paragraph" w:styleId="Footer">
    <w:name w:val="footer"/>
    <w:basedOn w:val="Normal"/>
    <w:link w:val="FooterChar"/>
    <w:uiPriority w:val="99"/>
    <w:unhideWhenUsed/>
    <w:rsid w:val="00F051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518D"/>
  </w:style>
  <w:style w:type="paragraph" w:styleId="BalloonText">
    <w:name w:val="Balloon Text"/>
    <w:basedOn w:val="Normal"/>
    <w:link w:val="BalloonTextChar"/>
    <w:uiPriority w:val="99"/>
    <w:semiHidden/>
    <w:unhideWhenUsed/>
    <w:rsid w:val="00F051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8D"/>
    <w:rPr>
      <w:rFonts w:ascii="Tahoma" w:hAnsi="Tahoma" w:cs="Tahoma"/>
      <w:sz w:val="16"/>
      <w:szCs w:val="16"/>
    </w:rPr>
  </w:style>
  <w:style w:type="table" w:styleId="TableGrid">
    <w:name w:val="Table Grid"/>
    <w:basedOn w:val="TableNormal"/>
    <w:uiPriority w:val="59"/>
    <w:rsid w:val="00790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906B3"/>
    <w:pPr>
      <w:spacing w:after="0" w:line="360" w:lineRule="auto"/>
      <w:jc w:val="both"/>
    </w:pPr>
    <w:rPr>
      <w:rFonts w:ascii="Arial" w:eastAsia="Times New Roman" w:hAnsi="Arial" w:cs="Arial"/>
      <w:szCs w:val="24"/>
      <w:lang w:eastAsia="el-GR"/>
    </w:rPr>
  </w:style>
  <w:style w:type="character" w:customStyle="1" w:styleId="BodyTextChar">
    <w:name w:val="Body Text Char"/>
    <w:link w:val="BodyText"/>
    <w:rsid w:val="007906B3"/>
    <w:rPr>
      <w:rFonts w:ascii="Arial" w:eastAsia="Times New Roman" w:hAnsi="Arial" w:cs="Arial"/>
      <w:szCs w:val="24"/>
      <w:lang w:eastAsia="el-GR"/>
    </w:rPr>
  </w:style>
  <w:style w:type="paragraph" w:styleId="ListParagraph">
    <w:name w:val="List Paragraph"/>
    <w:basedOn w:val="Normal"/>
    <w:uiPriority w:val="34"/>
    <w:qFormat/>
    <w:rsid w:val="00BC04FA"/>
    <w:pPr>
      <w:ind w:left="720"/>
      <w:contextualSpacing/>
    </w:pPr>
  </w:style>
  <w:style w:type="character" w:styleId="Hyperlink">
    <w:name w:val="Hyperlink"/>
    <w:uiPriority w:val="99"/>
    <w:semiHidden/>
    <w:unhideWhenUsed/>
    <w:rsid w:val="00917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agonismos.ermis.aueb.g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0767-E987-4DA5-84AF-E00B7D1E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2558</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Αθήνα 17 Φεβρουαρίου 2016</vt:lpstr>
      <vt:lpstr>Αθήνα 17 Φεβρουαρίου 2016</vt:lpstr>
    </vt:vector>
  </TitlesOfParts>
  <Company>Οικονομικό Πανεπιστήμιο Αθηνών</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17 Φεβρουαρίου 2016</dc:title>
  <dc:creator>christina</dc:creator>
  <cp:lastModifiedBy>christina</cp:lastModifiedBy>
  <cp:revision>3</cp:revision>
  <cp:lastPrinted>2019-10-22T05:55:00Z</cp:lastPrinted>
  <dcterms:created xsi:type="dcterms:W3CDTF">2020-01-13T09:17:00Z</dcterms:created>
  <dcterms:modified xsi:type="dcterms:W3CDTF">2020-01-13T09:17:00Z</dcterms:modified>
</cp:coreProperties>
</file>